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Style w:val="13"/>
          <w:rFonts w:ascii="黑体" w:hAnsi="黑体" w:eastAsia="黑体"/>
          <w:sz w:val="36"/>
          <w:szCs w:val="24"/>
        </w:rPr>
      </w:pPr>
      <w:bookmarkStart w:id="0" w:name="_Toc3912785"/>
    </w:p>
    <w:p>
      <w:pPr>
        <w:jc w:val="center"/>
        <w:rPr>
          <w:rStyle w:val="13"/>
          <w:rFonts w:ascii="黑体" w:hAnsi="黑体" w:eastAsia="黑体"/>
          <w:sz w:val="36"/>
          <w:szCs w:val="24"/>
        </w:rPr>
      </w:pPr>
    </w:p>
    <w:p>
      <w:pPr>
        <w:jc w:val="center"/>
        <w:rPr>
          <w:rStyle w:val="13"/>
          <w:rFonts w:ascii="黑体" w:hAnsi="黑体" w:eastAsia="黑体"/>
          <w:sz w:val="36"/>
          <w:szCs w:val="24"/>
        </w:rPr>
      </w:pPr>
    </w:p>
    <w:p>
      <w:pPr>
        <w:jc w:val="center"/>
        <w:rPr>
          <w:rStyle w:val="13"/>
          <w:rFonts w:ascii="黑体" w:hAnsi="黑体" w:eastAsia="黑体"/>
          <w:sz w:val="36"/>
          <w:szCs w:val="24"/>
        </w:rPr>
      </w:pPr>
    </w:p>
    <w:p>
      <w:pPr>
        <w:jc w:val="center"/>
        <w:rPr>
          <w:rStyle w:val="13"/>
          <w:rFonts w:ascii="黑体" w:hAnsi="黑体" w:eastAsia="黑体"/>
          <w:sz w:val="36"/>
          <w:szCs w:val="24"/>
        </w:rPr>
      </w:pPr>
    </w:p>
    <w:p>
      <w:pPr>
        <w:jc w:val="center"/>
        <w:rPr>
          <w:rStyle w:val="13"/>
          <w:rFonts w:ascii="黑体" w:hAnsi="黑体" w:eastAsia="黑体"/>
          <w:sz w:val="36"/>
          <w:szCs w:val="24"/>
        </w:rPr>
      </w:pPr>
    </w:p>
    <w:p>
      <w:pPr>
        <w:jc w:val="center"/>
        <w:rPr>
          <w:rStyle w:val="13"/>
          <w:rFonts w:ascii="黑体" w:hAnsi="黑体" w:eastAsia="黑体"/>
          <w:sz w:val="52"/>
          <w:szCs w:val="24"/>
        </w:rPr>
      </w:pPr>
    </w:p>
    <w:p>
      <w:pPr>
        <w:jc w:val="center"/>
        <w:rPr>
          <w:rStyle w:val="13"/>
          <w:rFonts w:ascii="黑体" w:hAnsi="黑体" w:eastAsia="黑体"/>
          <w:sz w:val="52"/>
          <w:szCs w:val="24"/>
        </w:rPr>
      </w:pPr>
      <w:bookmarkStart w:id="1" w:name="_Toc3914693"/>
      <w:bookmarkStart w:id="2" w:name="_Toc3978407"/>
      <w:bookmarkStart w:id="3" w:name="_Toc3912986"/>
      <w:bookmarkStart w:id="4" w:name="_Toc3913148"/>
      <w:bookmarkStart w:id="5" w:name="_Toc3913081"/>
      <w:r>
        <w:rPr>
          <w:rStyle w:val="13"/>
          <w:rFonts w:hint="eastAsia" w:ascii="黑体" w:hAnsi="黑体" w:eastAsia="黑体"/>
          <w:sz w:val="52"/>
          <w:szCs w:val="24"/>
        </w:rPr>
        <w:t>上海海洋大学SSL VPN</w:t>
      </w:r>
      <w:bookmarkEnd w:id="1"/>
      <w:r>
        <w:rPr>
          <w:rStyle w:val="13"/>
          <w:rFonts w:hint="eastAsia" w:ascii="黑体" w:hAnsi="黑体" w:eastAsia="黑体"/>
          <w:sz w:val="52"/>
          <w:szCs w:val="24"/>
        </w:rPr>
        <w:t>系统</w:t>
      </w:r>
      <w:bookmarkEnd w:id="2"/>
      <w:r>
        <w:rPr>
          <w:rStyle w:val="13"/>
          <w:rFonts w:hint="eastAsia" w:ascii="黑体" w:hAnsi="黑体" w:eastAsia="黑体"/>
          <w:sz w:val="52"/>
          <w:szCs w:val="24"/>
        </w:rPr>
        <w:t xml:space="preserve"> </w:t>
      </w:r>
    </w:p>
    <w:p>
      <w:pPr>
        <w:jc w:val="center"/>
        <w:rPr>
          <w:rStyle w:val="13"/>
          <w:rFonts w:ascii="黑体" w:hAnsi="黑体" w:eastAsia="黑体"/>
          <w:sz w:val="52"/>
          <w:szCs w:val="24"/>
        </w:rPr>
      </w:pPr>
      <w:bookmarkStart w:id="6" w:name="_Toc3914694"/>
      <w:bookmarkStart w:id="7" w:name="_Toc3978408"/>
      <w:r>
        <w:rPr>
          <w:rStyle w:val="13"/>
          <w:rFonts w:hint="eastAsia" w:ascii="黑体" w:hAnsi="黑体" w:eastAsia="黑体"/>
          <w:sz w:val="52"/>
          <w:szCs w:val="24"/>
        </w:rPr>
        <w:t>用户快速使用</w:t>
      </w:r>
      <w:bookmarkEnd w:id="0"/>
      <w:bookmarkEnd w:id="3"/>
      <w:bookmarkEnd w:id="4"/>
      <w:bookmarkEnd w:id="5"/>
      <w:bookmarkEnd w:id="6"/>
      <w:r>
        <w:rPr>
          <w:rStyle w:val="13"/>
          <w:rFonts w:hint="eastAsia" w:ascii="黑体" w:hAnsi="黑体" w:eastAsia="黑体"/>
          <w:sz w:val="52"/>
          <w:szCs w:val="24"/>
        </w:rPr>
        <w:t>指南</w:t>
      </w:r>
      <w:bookmarkEnd w:id="7"/>
    </w:p>
    <w:p>
      <w:pPr>
        <w:widowControl/>
        <w:spacing w:line="312" w:lineRule="atLeast"/>
        <w:jc w:val="center"/>
        <w:outlineLvl w:val="1"/>
        <w:rPr>
          <w:rFonts w:ascii="Helvetica" w:hAnsi="Helvetica" w:cs="宋体"/>
          <w:b/>
          <w:bCs/>
          <w:color w:val="A70000"/>
          <w:kern w:val="0"/>
          <w:sz w:val="24"/>
          <w:szCs w:val="24"/>
        </w:rPr>
      </w:pPr>
    </w:p>
    <w:p>
      <w:pPr>
        <w:widowControl/>
        <w:jc w:val="left"/>
        <w:rPr>
          <w:rFonts w:ascii="Helvetica" w:hAnsi="Helvetica" w:cs="宋体"/>
          <w:b/>
          <w:bCs/>
          <w:color w:val="A70000"/>
          <w:kern w:val="0"/>
          <w:sz w:val="24"/>
          <w:szCs w:val="24"/>
        </w:rPr>
      </w:pPr>
      <w:r>
        <w:rPr>
          <w:rFonts w:ascii="Helvetica" w:hAnsi="Helvetica" w:cs="宋体"/>
          <w:b/>
          <w:bCs/>
          <w:color w:val="A70000"/>
          <w:kern w:val="0"/>
          <w:sz w:val="24"/>
          <w:szCs w:val="24"/>
        </w:rPr>
        <w:br w:type="page"/>
      </w:r>
    </w:p>
    <w:p>
      <w:pPr>
        <w:pStyle w:val="8"/>
        <w:tabs>
          <w:tab w:val="right" w:leader="dot" w:pos="8296"/>
        </w:tabs>
        <w:rPr>
          <w:rFonts w:ascii="Helvetica" w:hAnsi="Helvetica" w:cs="宋体"/>
          <w:b/>
          <w:bCs/>
          <w:color w:val="A70000"/>
          <w:sz w:val="24"/>
          <w:szCs w:val="24"/>
        </w:rPr>
      </w:pPr>
    </w:p>
    <w:sdt>
      <w:sdtPr>
        <w:rPr>
          <w:rFonts w:ascii="Calibri" w:hAnsi="Calibri" w:eastAsia="宋体" w:cs="Times New Roman"/>
          <w:color w:val="auto"/>
          <w:kern w:val="2"/>
          <w:sz w:val="21"/>
          <w:szCs w:val="22"/>
          <w:lang w:val="zh-CN"/>
        </w:rPr>
        <w:id w:val="1468311444"/>
        <w:docPartObj>
          <w:docPartGallery w:val="Table of Contents"/>
          <w:docPartUnique/>
        </w:docPartObj>
      </w:sdtPr>
      <w:sdtEndPr>
        <w:rPr>
          <w:rFonts w:ascii="Calibri" w:hAnsi="Calibri" w:eastAsia="宋体" w:cs="Times New Roman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9"/>
            <w:jc w:val="center"/>
            <w:rPr>
              <w:rFonts w:ascii="楷体" w:hAnsi="楷体" w:eastAsia="楷体"/>
              <w:b/>
              <w:sz w:val="48"/>
            </w:rPr>
          </w:pPr>
          <w:r>
            <w:rPr>
              <w:rFonts w:ascii="楷体" w:hAnsi="楷体" w:eastAsia="楷体"/>
              <w:b/>
              <w:sz w:val="48"/>
              <w:lang w:val="zh-CN"/>
            </w:rPr>
            <w:t>目</w:t>
          </w:r>
          <w:r>
            <w:rPr>
              <w:rFonts w:hint="eastAsia" w:ascii="楷体" w:hAnsi="楷体" w:eastAsia="楷体"/>
              <w:b/>
              <w:sz w:val="48"/>
              <w:lang w:val="zh-CN"/>
            </w:rPr>
            <w:t xml:space="preserve"> </w:t>
          </w:r>
          <w:r>
            <w:rPr>
              <w:rFonts w:ascii="楷体" w:hAnsi="楷体" w:eastAsia="楷体"/>
              <w:b/>
              <w:sz w:val="48"/>
              <w:lang w:val="zh-CN"/>
            </w:rPr>
            <w:t>录</w:t>
          </w:r>
        </w:p>
        <w:p>
          <w:pPr>
            <w:pStyle w:val="9"/>
            <w:tabs>
              <w:tab w:val="right" w:leader="dot" w:pos="8296"/>
            </w:tabs>
            <w:rPr>
              <w:rFonts w:cstheme="minorBidi"/>
              <w:b/>
              <w:kern w:val="2"/>
            </w:rPr>
          </w:pPr>
          <w:r>
            <w:rPr>
              <w:rFonts w:ascii="楷体" w:hAnsi="楷体" w:eastAsia="楷体"/>
              <w:b/>
              <w:bCs/>
              <w:lang w:val="zh-CN"/>
            </w:rPr>
            <w:fldChar w:fldCharType="begin"/>
          </w:r>
          <w:r>
            <w:rPr>
              <w:rFonts w:ascii="楷体" w:hAnsi="楷体" w:eastAsia="楷体"/>
              <w:b/>
              <w:bCs/>
              <w:lang w:val="zh-CN"/>
            </w:rPr>
            <w:instrText xml:space="preserve"> TOC \o "1-3" \h \z \u </w:instrText>
          </w:r>
          <w:r>
            <w:rPr>
              <w:rFonts w:ascii="楷体" w:hAnsi="楷体" w:eastAsia="楷体"/>
              <w:b/>
              <w:bCs/>
              <w:lang w:val="zh-CN"/>
            </w:rPr>
            <w:fldChar w:fldCharType="separate"/>
          </w:r>
        </w:p>
        <w:p>
          <w:pPr>
            <w:pStyle w:val="8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"_Toc3978409" </w:instrText>
          </w:r>
          <w:r>
            <w:fldChar w:fldCharType="separate"/>
          </w:r>
          <w:r>
            <w:rPr>
              <w:rStyle w:val="12"/>
              <w:rFonts w:ascii="仿宋" w:hAnsi="仿宋" w:eastAsia="仿宋"/>
              <w:b/>
              <w:sz w:val="24"/>
            </w:rPr>
            <w:t>一、下载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_Toc3978409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9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"_Toc3978410" </w:instrText>
          </w:r>
          <w:r>
            <w:fldChar w:fldCharType="separate"/>
          </w:r>
          <w:r>
            <w:rPr>
              <w:rStyle w:val="12"/>
              <w:rFonts w:ascii="楷体" w:hAnsi="楷体" w:eastAsia="楷体"/>
              <w:b/>
              <w:sz w:val="24"/>
            </w:rPr>
            <w:t>1、PC端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_Toc3978410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9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"_Toc3978411" </w:instrText>
          </w:r>
          <w:r>
            <w:fldChar w:fldCharType="separate"/>
          </w:r>
          <w:r>
            <w:rPr>
              <w:rStyle w:val="12"/>
              <w:rFonts w:ascii="楷体" w:hAnsi="楷体" w:eastAsia="楷体"/>
              <w:b/>
              <w:sz w:val="24"/>
            </w:rPr>
            <w:t>2、移动端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_Toc3978411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8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"_Toc3978412" </w:instrText>
          </w:r>
          <w:r>
            <w:fldChar w:fldCharType="separate"/>
          </w:r>
          <w:r>
            <w:rPr>
              <w:rStyle w:val="12"/>
              <w:rFonts w:ascii="仿宋" w:hAnsi="仿宋" w:eastAsia="仿宋"/>
              <w:b/>
              <w:sz w:val="24"/>
            </w:rPr>
            <w:t>二、使用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_Toc3978412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9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"_Toc3978413" </w:instrText>
          </w:r>
          <w:r>
            <w:fldChar w:fldCharType="separate"/>
          </w:r>
          <w:r>
            <w:rPr>
              <w:rStyle w:val="12"/>
              <w:rFonts w:ascii="楷体" w:hAnsi="楷体" w:eastAsia="楷体"/>
              <w:b/>
              <w:sz w:val="24"/>
            </w:rPr>
            <w:t>1、PC端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_Toc3978413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9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"_Toc3978414" </w:instrText>
          </w:r>
          <w:r>
            <w:fldChar w:fldCharType="separate"/>
          </w:r>
          <w:r>
            <w:rPr>
              <w:rStyle w:val="12"/>
              <w:rFonts w:ascii="楷体" w:hAnsi="楷体" w:eastAsia="楷体"/>
              <w:b/>
              <w:sz w:val="24"/>
            </w:rPr>
            <w:t>2、移动端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_Toc3978414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8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"_Toc3978415" </w:instrText>
          </w:r>
          <w:r>
            <w:fldChar w:fldCharType="separate"/>
          </w:r>
          <w:r>
            <w:rPr>
              <w:rStyle w:val="12"/>
              <w:rFonts w:ascii="仿宋" w:hAnsi="仿宋" w:eastAsia="仿宋"/>
              <w:b/>
              <w:sz w:val="24"/>
            </w:rPr>
            <w:t>三、退出登录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_Toc3978415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9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"_Toc3978416" </w:instrText>
          </w:r>
          <w:r>
            <w:fldChar w:fldCharType="separate"/>
          </w:r>
          <w:r>
            <w:rPr>
              <w:rStyle w:val="12"/>
              <w:rFonts w:ascii="楷体" w:hAnsi="楷体" w:eastAsia="楷体"/>
              <w:b/>
              <w:sz w:val="24"/>
            </w:rPr>
            <w:t>1、PC端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_Toc3978416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9"/>
            <w:tabs>
              <w:tab w:val="right" w:leader="dot" w:pos="8296"/>
            </w:tabs>
            <w:rPr>
              <w:rStyle w:val="12"/>
              <w:b/>
              <w:sz w:val="24"/>
            </w:rPr>
          </w:pPr>
          <w:r>
            <w:fldChar w:fldCharType="begin"/>
          </w:r>
          <w:r>
            <w:instrText xml:space="preserve"> HYPERLINK \l "_Toc3978417" </w:instrText>
          </w:r>
          <w:r>
            <w:fldChar w:fldCharType="separate"/>
          </w:r>
          <w:r>
            <w:rPr>
              <w:rStyle w:val="12"/>
              <w:rFonts w:ascii="楷体" w:hAnsi="楷体" w:eastAsia="楷体"/>
              <w:b/>
              <w:sz w:val="24"/>
            </w:rPr>
            <w:t>2、移动端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_Toc3978417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7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pPr>
            <w:rPr>
              <w:b/>
              <w:sz w:val="22"/>
            </w:rPr>
          </w:pPr>
        </w:p>
        <w:p>
          <w:pPr>
            <w:pStyle w:val="8"/>
            <w:tabs>
              <w:tab w:val="right" w:leader="dot" w:pos="8296"/>
            </w:tabs>
            <w:rPr>
              <w:rFonts w:cstheme="minorBidi"/>
              <w:b/>
              <w:kern w:val="2"/>
            </w:rPr>
          </w:pPr>
          <w:r>
            <w:fldChar w:fldCharType="begin"/>
          </w:r>
          <w:r>
            <w:instrText xml:space="preserve"> HYPERLINK \l "_Toc3978418" </w:instrText>
          </w:r>
          <w:r>
            <w:fldChar w:fldCharType="separate"/>
          </w:r>
          <w:r>
            <w:rPr>
              <w:rStyle w:val="12"/>
              <w:rFonts w:ascii="仿宋" w:hAnsi="仿宋" w:eastAsia="仿宋"/>
              <w:b/>
              <w:sz w:val="24"/>
            </w:rPr>
            <w:t>注意事项</w:t>
          </w:r>
          <w:r>
            <w:rPr>
              <w:b/>
              <w:sz w:val="24"/>
            </w:rPr>
            <w:tab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PAGEREF _Toc3978418 \h </w:instrText>
          </w:r>
          <w:r>
            <w:rPr>
              <w:b/>
              <w:sz w:val="24"/>
            </w:rPr>
            <w:fldChar w:fldCharType="separate"/>
          </w:r>
          <w:r>
            <w:rPr>
              <w:b/>
              <w:sz w:val="24"/>
            </w:rPr>
            <w:t>7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end"/>
          </w:r>
        </w:p>
        <w:p>
          <w:r>
            <w:rPr>
              <w:rFonts w:ascii="楷体" w:hAnsi="楷体" w:eastAsia="楷体"/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rPr>
          <w:rFonts w:ascii="仿宋" w:hAnsi="仿宋" w:eastAsia="仿宋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8" w:name="_Toc3913082"/>
      <w:bookmarkStart w:id="9" w:name="_Toc3913149"/>
    </w:p>
    <w:p>
      <w:pPr>
        <w:pStyle w:val="2"/>
        <w:rPr>
          <w:rFonts w:ascii="仿宋" w:hAnsi="仿宋" w:eastAsia="仿宋"/>
        </w:rPr>
      </w:pPr>
      <w:bookmarkStart w:id="10" w:name="_Toc3978409"/>
      <w:r>
        <w:rPr>
          <w:rFonts w:hint="eastAsia" w:ascii="仿宋" w:hAnsi="仿宋" w:eastAsia="仿宋"/>
        </w:rPr>
        <w:t>一、下载</w:t>
      </w:r>
      <w:bookmarkEnd w:id="8"/>
      <w:bookmarkEnd w:id="9"/>
      <w:bookmarkEnd w:id="10"/>
    </w:p>
    <w:p>
      <w:pPr>
        <w:pStyle w:val="3"/>
        <w:rPr>
          <w:rFonts w:ascii="楷体" w:hAnsi="楷体" w:eastAsia="楷体"/>
        </w:rPr>
      </w:pPr>
      <w:bookmarkStart w:id="11" w:name="_Toc3978410"/>
      <w:bookmarkStart w:id="12" w:name="_Toc3913083"/>
      <w:bookmarkStart w:id="13" w:name="_Toc3913150"/>
      <w:r>
        <w:rPr>
          <w:rFonts w:hint="eastAsia" w:ascii="楷体" w:hAnsi="楷体" w:eastAsia="楷体"/>
        </w:rPr>
        <w:t>1、PC端</w:t>
      </w:r>
      <w:bookmarkEnd w:id="11"/>
      <w:bookmarkEnd w:id="12"/>
      <w:bookmarkEnd w:id="13"/>
    </w:p>
    <w:p>
      <w:pPr>
        <w:pStyle w:val="17"/>
        <w:numPr>
          <w:ilvl w:val="0"/>
          <w:numId w:val="1"/>
        </w:numPr>
        <w:ind w:firstLineChars="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8"/>
          <w:szCs w:val="24"/>
        </w:rPr>
        <w:t>上海海洋大学师生首次使用VPN系统时，应登录</w:t>
      </w:r>
      <w:r>
        <w:fldChar w:fldCharType="begin"/>
      </w:r>
      <w:r>
        <w:instrText xml:space="preserve"> HYPERLINK "https://vpn.shou.edu.cn" </w:instrText>
      </w:r>
      <w:r>
        <w:fldChar w:fldCharType="separate"/>
      </w:r>
      <w:r>
        <w:rPr>
          <w:rStyle w:val="12"/>
          <w:rFonts w:hint="eastAsia" w:ascii="楷体" w:hAnsi="楷体" w:eastAsia="楷体"/>
          <w:sz w:val="28"/>
          <w:szCs w:val="24"/>
        </w:rPr>
        <w:t>https</w:t>
      </w:r>
      <w:r>
        <w:rPr>
          <w:rStyle w:val="12"/>
          <w:rFonts w:ascii="楷体" w:hAnsi="楷体" w:eastAsia="楷体"/>
          <w:sz w:val="28"/>
          <w:szCs w:val="24"/>
        </w:rPr>
        <w:t>://vpn.shou.edu.cn</w:t>
      </w:r>
      <w:r>
        <w:rPr>
          <w:rStyle w:val="12"/>
          <w:rFonts w:ascii="楷体" w:hAnsi="楷体" w:eastAsia="楷体"/>
          <w:sz w:val="28"/>
          <w:szCs w:val="24"/>
        </w:rPr>
        <w:fldChar w:fldCharType="end"/>
      </w:r>
      <w:r>
        <w:rPr>
          <w:rFonts w:ascii="楷体" w:hAnsi="楷体" w:eastAsia="楷体"/>
          <w:sz w:val="28"/>
          <w:szCs w:val="24"/>
        </w:rPr>
        <w:t xml:space="preserve"> </w:t>
      </w:r>
      <w:r>
        <w:rPr>
          <w:rFonts w:hint="eastAsia" w:ascii="楷体" w:hAnsi="楷体" w:eastAsia="楷体"/>
          <w:sz w:val="28"/>
          <w:szCs w:val="24"/>
        </w:rPr>
        <w:t>下载VPN客户端软件EasyConnect。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18430" cy="2609215"/>
            <wp:effectExtent l="0" t="0" r="127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2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8"/>
          <w:szCs w:val="24"/>
        </w:rPr>
        <w:t>请根据操作系统的类别来选择适合的安装组件。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pStyle w:val="17"/>
        <w:numPr>
          <w:ilvl w:val="0"/>
          <w:numId w:val="1"/>
        </w:numPr>
        <w:ind w:firstLineChars="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如果页面没有自行跳转下载页面，需手动点击【下载安装组件】。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4324350" cy="25584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0282" cy="257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pStyle w:val="17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安装完成后，如发生EasyConnect登录异常或不能访问校内资源，可以点击【尝试修复】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0" distR="0">
            <wp:extent cx="4276725" cy="2926080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3660" cy="293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before="180" w:after="180" w:line="270" w:lineRule="atLeast"/>
        <w:ind w:firstLine="560" w:firstLineChars="200"/>
        <w:jc w:val="left"/>
        <w:rPr>
          <w:rFonts w:ascii="楷体" w:hAnsi="楷体" w:eastAsia="楷体" w:cs="宋体"/>
          <w:color w:val="333333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333333"/>
          <w:kern w:val="0"/>
          <w:sz w:val="28"/>
          <w:szCs w:val="28"/>
        </w:rPr>
        <w:t>下载svptool工具，打开压缩包，双机svpntool.exe，在弹开的SSL VPN修复工具上点击【快速修复】，该工具会卸载掉已安装的组件，然后重新安装即可，如下图：</w:t>
      </w:r>
    </w:p>
    <w:p>
      <w:pPr>
        <w:widowControl/>
        <w:spacing w:before="180" w:after="180" w:line="270" w:lineRule="atLeast"/>
        <w:jc w:val="center"/>
        <w:rPr>
          <w:rFonts w:ascii="仿宋" w:hAnsi="仿宋" w:eastAsia="仿宋" w:cs="宋体"/>
          <w:color w:val="333333"/>
          <w:kern w:val="0"/>
          <w:sz w:val="18"/>
          <w:szCs w:val="18"/>
        </w:rPr>
      </w:pPr>
      <w:r>
        <w:rPr>
          <w:rFonts w:ascii="仿宋" w:hAnsi="仿宋" w:eastAsia="仿宋"/>
        </w:rPr>
        <w:drawing>
          <wp:inline distT="0" distB="0" distL="0" distR="0">
            <wp:extent cx="1866900" cy="17564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3748" cy="181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</w:rPr>
        <w:drawing>
          <wp:inline distT="0" distB="0" distL="0" distR="0">
            <wp:extent cx="3276600" cy="17481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42709" cy="178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ind w:firstLine="560" w:firstLineChars="200"/>
        <w:rPr>
          <w:rFonts w:ascii="楷体" w:hAnsi="楷体" w:eastAsia="楷体"/>
          <w:sz w:val="36"/>
          <w:szCs w:val="24"/>
        </w:rPr>
      </w:pPr>
      <w:r>
        <w:rPr>
          <w:rFonts w:hint="eastAsia" w:ascii="楷体" w:hAnsi="楷体" w:eastAsia="楷体"/>
          <w:sz w:val="28"/>
        </w:rPr>
        <w:t>注意事项：在校园网内不支持VPN登录，即无法使用以上网址下载使用VPN插件。</w:t>
      </w:r>
    </w:p>
    <w:p>
      <w:pPr>
        <w:pStyle w:val="3"/>
        <w:rPr>
          <w:rFonts w:ascii="楷体" w:hAnsi="楷体" w:eastAsia="楷体"/>
        </w:rPr>
      </w:pPr>
      <w:bookmarkStart w:id="14" w:name="_Toc3913084"/>
      <w:bookmarkStart w:id="15" w:name="_Toc3913151"/>
      <w:bookmarkStart w:id="16" w:name="_Toc3978411"/>
      <w:r>
        <w:rPr>
          <w:rFonts w:hint="eastAsia" w:ascii="楷体" w:hAnsi="楷体" w:eastAsia="楷体"/>
        </w:rPr>
        <w:t>2、移动端</w:t>
      </w:r>
      <w:bookmarkEnd w:id="14"/>
      <w:bookmarkEnd w:id="15"/>
      <w:bookmarkEnd w:id="16"/>
    </w:p>
    <w:p>
      <w:pPr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可至Android应用市场或</w:t>
      </w:r>
      <w:r>
        <w:rPr>
          <w:rFonts w:ascii="楷体" w:hAnsi="楷体" w:eastAsia="楷体"/>
          <w:sz w:val="28"/>
          <w:szCs w:val="28"/>
        </w:rPr>
        <w:t>App Store</w:t>
      </w:r>
      <w:r>
        <w:rPr>
          <w:rFonts w:hint="eastAsia" w:ascii="楷体" w:hAnsi="楷体" w:eastAsia="楷体"/>
          <w:sz w:val="28"/>
          <w:szCs w:val="28"/>
        </w:rPr>
        <w:t>，搜索EasyConnect（下图以i</w:t>
      </w:r>
      <w:r>
        <w:rPr>
          <w:rFonts w:ascii="楷体" w:hAnsi="楷体" w:eastAsia="楷体"/>
          <w:sz w:val="28"/>
          <w:szCs w:val="28"/>
        </w:rPr>
        <w:t>OS</w:t>
      </w:r>
      <w:r>
        <w:rPr>
          <w:rFonts w:hint="eastAsia" w:ascii="楷体" w:hAnsi="楷体" w:eastAsia="楷体"/>
          <w:sz w:val="28"/>
          <w:szCs w:val="28"/>
        </w:rPr>
        <w:t>系统为例），下载并安装。</w:t>
      </w:r>
    </w:p>
    <w:p>
      <w:pPr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0" distR="0">
            <wp:extent cx="2895600" cy="33724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4548" cy="339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 w:eastAsia="仿宋"/>
          <w:b w:val="0"/>
          <w:sz w:val="48"/>
          <w:szCs w:val="48"/>
        </w:rPr>
      </w:pPr>
      <w:bookmarkStart w:id="17" w:name="_Toc3913152"/>
      <w:bookmarkStart w:id="18" w:name="_Toc3913085"/>
      <w:bookmarkStart w:id="19" w:name="_Toc3978412"/>
      <w:r>
        <w:rPr>
          <w:rFonts w:hint="eastAsia" w:ascii="仿宋" w:hAnsi="仿宋" w:eastAsia="仿宋"/>
        </w:rPr>
        <w:t>二、使用</w:t>
      </w:r>
      <w:bookmarkEnd w:id="17"/>
      <w:bookmarkEnd w:id="18"/>
      <w:bookmarkEnd w:id="19"/>
    </w:p>
    <w:p>
      <w:pPr>
        <w:pStyle w:val="3"/>
        <w:rPr>
          <w:rFonts w:ascii="楷体" w:hAnsi="楷体" w:eastAsia="楷体"/>
        </w:rPr>
      </w:pPr>
      <w:bookmarkStart w:id="20" w:name="_Toc3913153"/>
      <w:bookmarkStart w:id="21" w:name="_Toc3978413"/>
      <w:bookmarkStart w:id="22" w:name="_Toc3913086"/>
      <w:r>
        <w:rPr>
          <w:rFonts w:ascii="楷体" w:hAnsi="楷体" w:eastAsia="楷体"/>
        </w:rPr>
        <w:t>1</w:t>
      </w:r>
      <w:r>
        <w:rPr>
          <w:rFonts w:hint="eastAsia" w:ascii="楷体" w:hAnsi="楷体" w:eastAsia="楷体"/>
        </w:rPr>
        <w:t>、PC端</w:t>
      </w:r>
      <w:bookmarkEnd w:id="20"/>
      <w:bookmarkEnd w:id="21"/>
      <w:bookmarkEnd w:id="22"/>
    </w:p>
    <w:p>
      <w:pPr>
        <w:pStyle w:val="17"/>
        <w:numPr>
          <w:ilvl w:val="0"/>
          <w:numId w:val="2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运行EasyConnect，在服务器地址栏中输入以下网址 ：</w:t>
      </w:r>
    </w:p>
    <w:p>
      <w:pPr>
        <w:pStyle w:val="17"/>
        <w:ind w:left="360" w:firstLine="0" w:firstLineChars="0"/>
        <w:rPr>
          <w:rFonts w:ascii="楷体" w:hAnsi="楷体" w:eastAsia="楷体"/>
          <w:sz w:val="28"/>
          <w:szCs w:val="28"/>
        </w:rPr>
      </w:pPr>
      <w:r>
        <w:fldChar w:fldCharType="begin"/>
      </w:r>
      <w:r>
        <w:instrText xml:space="preserve"> HYPERLINK "https://vpn.shou.edu.cn" </w:instrText>
      </w:r>
      <w:r>
        <w:fldChar w:fldCharType="separate"/>
      </w:r>
      <w:r>
        <w:rPr>
          <w:rStyle w:val="12"/>
          <w:rFonts w:hint="eastAsia" w:ascii="楷体" w:hAnsi="楷体" w:eastAsia="楷体"/>
          <w:sz w:val="28"/>
          <w:szCs w:val="28"/>
        </w:rPr>
        <w:t>h</w:t>
      </w:r>
      <w:r>
        <w:rPr>
          <w:rStyle w:val="12"/>
          <w:rFonts w:ascii="楷体" w:hAnsi="楷体" w:eastAsia="楷体"/>
          <w:sz w:val="28"/>
          <w:szCs w:val="28"/>
        </w:rPr>
        <w:t>ttps://vpn.shou.edu.cn</w:t>
      </w:r>
      <w:r>
        <w:rPr>
          <w:rStyle w:val="12"/>
          <w:rFonts w:ascii="楷体" w:hAnsi="楷体" w:eastAsia="楷体"/>
          <w:sz w:val="28"/>
          <w:szCs w:val="28"/>
        </w:rPr>
        <w:fldChar w:fldCharType="end"/>
      </w:r>
      <w:r>
        <w:rPr>
          <w:rFonts w:hint="eastAsia" w:ascii="楷体" w:hAnsi="楷体" w:eastAsia="楷体"/>
          <w:sz w:val="28"/>
          <w:szCs w:val="28"/>
        </w:rPr>
        <w:t>，点击【连接】。</w:t>
      </w:r>
    </w:p>
    <w:p>
      <w:pPr>
        <w:jc w:val="center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3271520" cy="1470660"/>
            <wp:effectExtent l="0" t="0" r="5080" b="0"/>
            <wp:docPr id="1" name="图片 1" descr="C:\Users\Lily\AppData\Local\Temp\15529982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ily\AppData\Local\Temp\1552998278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1791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numPr>
          <w:ilvl w:val="0"/>
          <w:numId w:val="2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出现下图，表示VPN已正常连接，进入身份认证阶段，请输入学校统一身份认证平台的账号（工号，首字母大写）及密码，点击【登录】。</w:t>
      </w:r>
    </w:p>
    <w:p>
      <w:pPr>
        <w:jc w:val="center"/>
        <w:rPr>
          <w:rFonts w:ascii="仿宋" w:hAnsi="仿宋" w:eastAsia="仿宋"/>
        </w:rPr>
      </w:pPr>
      <w:r>
        <w:drawing>
          <wp:inline distT="0" distB="0" distL="0" distR="0">
            <wp:extent cx="3476625" cy="25965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9949" cy="260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numPr>
          <w:ilvl w:val="0"/>
          <w:numId w:val="2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认证成功后，屏幕右下角会有登录提示及EasyConnect小图标显示，此时可以访问校内各信息系统及图书馆资源。</w:t>
      </w:r>
    </w:p>
    <w:p>
      <w:pPr>
        <w:pStyle w:val="17"/>
        <w:ind w:left="360" w:firstLine="0" w:firstLineChars="0"/>
        <w:jc w:val="center"/>
        <w:rPr>
          <w:rFonts w:ascii="仿宋" w:hAnsi="仿宋" w:eastAsia="仿宋"/>
        </w:rPr>
      </w:pPr>
      <w:r>
        <w:drawing>
          <wp:inline distT="0" distB="0" distL="0" distR="0">
            <wp:extent cx="3478530" cy="2404745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rcRect t="19474"/>
                    <a:stretch>
                      <a:fillRect/>
                    </a:stretch>
                  </pic:blipFill>
                  <pic:spPr>
                    <a:xfrm>
                      <a:off x="0" y="0"/>
                      <a:ext cx="3497936" cy="24182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pStyle w:val="3"/>
        <w:rPr>
          <w:rFonts w:ascii="楷体" w:hAnsi="楷体" w:eastAsia="楷体"/>
        </w:rPr>
      </w:pPr>
      <w:bookmarkStart w:id="23" w:name="_Toc3913154"/>
      <w:bookmarkStart w:id="24" w:name="_Toc3978414"/>
      <w:bookmarkStart w:id="25" w:name="_Toc3913087"/>
      <w:r>
        <w:rPr>
          <w:rFonts w:hint="eastAsia" w:ascii="楷体" w:hAnsi="楷体" w:eastAsia="楷体"/>
        </w:rPr>
        <w:t>2、移动端</w:t>
      </w:r>
      <w:bookmarkEnd w:id="23"/>
      <w:bookmarkEnd w:id="24"/>
      <w:bookmarkEnd w:id="25"/>
    </w:p>
    <w:p>
      <w:pPr>
        <w:pStyle w:val="17"/>
        <w:numPr>
          <w:ilvl w:val="0"/>
          <w:numId w:val="3"/>
        </w:numPr>
        <w:ind w:firstLineChars="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运行EasyConnect，并输入地址vpn</w:t>
      </w:r>
      <w:r>
        <w:rPr>
          <w:rFonts w:ascii="楷体" w:hAnsi="楷体" w:eastAsia="楷体"/>
          <w:sz w:val="28"/>
        </w:rPr>
        <w:t>.shou.edu.cn</w:t>
      </w:r>
      <w:r>
        <w:rPr>
          <w:rFonts w:hint="eastAsia" w:ascii="楷体" w:hAnsi="楷体" w:eastAsia="楷体"/>
          <w:sz w:val="28"/>
        </w:rPr>
        <w:t>，点击【连接】。</w:t>
      </w:r>
    </w:p>
    <w:p>
      <w:pPr>
        <w:jc w:val="center"/>
        <w:rPr>
          <w:rFonts w:ascii="仿宋" w:hAnsi="仿宋" w:eastAsia="仿宋"/>
        </w:rPr>
      </w:pPr>
      <w:r>
        <w:drawing>
          <wp:inline distT="0" distB="0" distL="0" distR="0">
            <wp:extent cx="2370455" cy="30003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8117" cy="300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numPr>
          <w:ilvl w:val="0"/>
          <w:numId w:val="3"/>
        </w:numPr>
        <w:ind w:firstLineChars="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szCs w:val="28"/>
        </w:rPr>
        <w:t>请输入学校统一身份认证平台的账号（工号，首字母大写）及密码，点击【登录】。</w:t>
      </w:r>
    </w:p>
    <w:p>
      <w:pPr>
        <w:jc w:val="center"/>
        <w:rPr>
          <w:rFonts w:ascii="仿宋" w:hAnsi="仿宋" w:eastAsia="仿宋"/>
        </w:rPr>
      </w:pPr>
      <w:r>
        <w:drawing>
          <wp:inline distT="0" distB="0" distL="0" distR="0">
            <wp:extent cx="2359025" cy="3214370"/>
            <wp:effectExtent l="0" t="0" r="317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61820" cy="32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numPr>
          <w:ilvl w:val="0"/>
          <w:numId w:val="3"/>
        </w:numPr>
        <w:ind w:firstLineChars="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如下图所示，代表已认证成功，请保持EasyConnect后台运行，此时可以访问校内各信息系统及图书馆资源。</w:t>
      </w:r>
    </w:p>
    <w:p>
      <w:pPr>
        <w:jc w:val="center"/>
        <w:rPr>
          <w:rFonts w:ascii="仿宋" w:hAnsi="仿宋" w:eastAsia="仿宋"/>
        </w:rPr>
      </w:pPr>
      <w:r>
        <w:drawing>
          <wp:inline distT="0" distB="0" distL="0" distR="0">
            <wp:extent cx="1971675" cy="4304665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78583" cy="432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 w:eastAsia="仿宋"/>
        </w:rPr>
      </w:pPr>
      <w:bookmarkStart w:id="26" w:name="_Toc3913155"/>
      <w:bookmarkStart w:id="27" w:name="_Toc3978415"/>
      <w:bookmarkStart w:id="28" w:name="_Toc3913088"/>
      <w:r>
        <w:rPr>
          <w:rFonts w:hint="eastAsia" w:ascii="仿宋" w:hAnsi="仿宋" w:eastAsia="仿宋"/>
        </w:rPr>
        <w:t>三、退出登录</w:t>
      </w:r>
      <w:bookmarkEnd w:id="26"/>
      <w:bookmarkEnd w:id="27"/>
      <w:bookmarkEnd w:id="28"/>
    </w:p>
    <w:p>
      <w:pPr>
        <w:pStyle w:val="3"/>
        <w:rPr>
          <w:rFonts w:ascii="楷体" w:hAnsi="楷体" w:eastAsia="楷体"/>
        </w:rPr>
      </w:pPr>
      <w:bookmarkStart w:id="29" w:name="_Toc3913089"/>
      <w:bookmarkStart w:id="30" w:name="_Toc3913156"/>
      <w:bookmarkStart w:id="31" w:name="_Toc3978416"/>
      <w:r>
        <w:rPr>
          <w:rFonts w:ascii="楷体" w:hAnsi="楷体" w:eastAsia="楷体"/>
        </w:rPr>
        <w:t>1</w:t>
      </w:r>
      <w:r>
        <w:rPr>
          <w:rFonts w:hint="eastAsia" w:ascii="楷体" w:hAnsi="楷体" w:eastAsia="楷体"/>
        </w:rPr>
        <w:t>、PC端</w:t>
      </w:r>
      <w:bookmarkEnd w:id="29"/>
      <w:bookmarkEnd w:id="30"/>
      <w:bookmarkEnd w:id="31"/>
    </w:p>
    <w:p>
      <w:pPr>
        <w:ind w:firstLine="560" w:firstLineChars="20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右键桌面右下角EasyConnect小图标，点击【退出】或者在进程管理里找到Easyconnect并右键【结束任务】。</w:t>
      </w:r>
    </w:p>
    <w:p>
      <w:pPr>
        <w:jc w:val="center"/>
        <w:rPr>
          <w:rFonts w:ascii="仿宋" w:hAnsi="仿宋" w:eastAsia="仿宋"/>
        </w:rPr>
      </w:pPr>
      <w:r>
        <w:drawing>
          <wp:inline distT="0" distB="0" distL="0" distR="0">
            <wp:extent cx="4343400" cy="164719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7368" cy="16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楷体" w:hAnsi="楷体" w:eastAsia="楷体"/>
        </w:rPr>
      </w:pPr>
      <w:bookmarkStart w:id="32" w:name="_Toc3913090"/>
      <w:bookmarkStart w:id="33" w:name="_Toc3978417"/>
      <w:bookmarkStart w:id="34" w:name="_Toc3913157"/>
      <w:r>
        <w:rPr>
          <w:rFonts w:hint="eastAsia" w:ascii="楷体" w:hAnsi="楷体" w:eastAsia="楷体"/>
        </w:rPr>
        <w:t>2、移动端</w:t>
      </w:r>
      <w:bookmarkEnd w:id="32"/>
      <w:bookmarkEnd w:id="33"/>
      <w:bookmarkEnd w:id="34"/>
    </w:p>
    <w:p>
      <w:pPr>
        <w:ind w:firstLine="560" w:firstLineChars="20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彻底关闭EasyConnect应用（即后台任务也关闭）或者在网络设置中断开VPN连接（以iOS系统为例）。</w:t>
      </w:r>
    </w:p>
    <w:p>
      <w:pPr>
        <w:jc w:val="center"/>
        <w:rPr>
          <w:rFonts w:ascii="仿宋" w:hAnsi="仿宋" w:eastAsia="仿宋"/>
        </w:rPr>
      </w:pPr>
      <w:r>
        <w:drawing>
          <wp:inline distT="0" distB="0" distL="0" distR="0">
            <wp:extent cx="1747520" cy="2943860"/>
            <wp:effectExtent l="0" t="0" r="508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69304" cy="298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3175" cy="2201545"/>
            <wp:effectExtent l="0" t="0" r="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59406" cy="221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 w:eastAsia="仿宋"/>
        </w:rPr>
      </w:pPr>
      <w:bookmarkStart w:id="35" w:name="_Toc3978418"/>
      <w:bookmarkStart w:id="36" w:name="_GoBack"/>
      <w:bookmarkEnd w:id="36"/>
      <w:r>
        <w:rPr>
          <w:rFonts w:hint="eastAsia" w:ascii="仿宋" w:hAnsi="仿宋" w:eastAsia="仿宋"/>
        </w:rPr>
        <w:t>注意事项</w:t>
      </w:r>
      <w:bookmarkEnd w:id="35"/>
    </w:p>
    <w:p>
      <w:pPr>
        <w:pStyle w:val="17"/>
        <w:numPr>
          <w:ilvl w:val="0"/>
          <w:numId w:val="4"/>
        </w:numPr>
        <w:ind w:firstLineChars="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EasyConnect的账号密码若无法登陆，需登录综合服务平台修改登录密码，然后使用新密码登录EasyConnect使用VPN服务。</w:t>
      </w:r>
    </w:p>
    <w:p>
      <w:pPr>
        <w:pStyle w:val="17"/>
        <w:numPr>
          <w:ilvl w:val="0"/>
          <w:numId w:val="4"/>
        </w:numPr>
        <w:ind w:firstLineChars="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使用VPN服务须遵守《上海海洋大学VPN服务条款》。</w:t>
      </w:r>
    </w:p>
    <w:p>
      <w:pPr>
        <w:pStyle w:val="17"/>
        <w:numPr>
          <w:ilvl w:val="0"/>
          <w:numId w:val="4"/>
        </w:numPr>
        <w:ind w:firstLineChars="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没有VPN使用需求时，请断开退出EasyConnect，勿</w:t>
      </w:r>
      <w:r>
        <w:rPr>
          <w:rFonts w:ascii="楷体" w:hAnsi="楷体" w:eastAsia="楷体"/>
          <w:sz w:val="28"/>
        </w:rPr>
        <w:t>长期占用</w:t>
      </w:r>
      <w:r>
        <w:rPr>
          <w:rFonts w:hint="eastAsia" w:ascii="楷体" w:hAnsi="楷体" w:eastAsia="楷体"/>
          <w:sz w:val="28"/>
        </w:rPr>
        <w:t>校园</w:t>
      </w:r>
      <w:r>
        <w:rPr>
          <w:rFonts w:ascii="楷体" w:hAnsi="楷体" w:eastAsia="楷体"/>
          <w:sz w:val="28"/>
        </w:rPr>
        <w:t>信息资源</w:t>
      </w:r>
      <w:r>
        <w:rPr>
          <w:rFonts w:hint="eastAsia" w:ascii="楷体" w:hAnsi="楷体" w:eastAsia="楷体"/>
          <w:sz w:val="28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720"/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-8890</wp:posOffset>
              </wp:positionH>
              <wp:positionV relativeFrom="paragraph">
                <wp:posOffset>105410</wp:posOffset>
              </wp:positionV>
              <wp:extent cx="5295900" cy="13970"/>
              <wp:effectExtent l="0" t="0" r="19050" b="2413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5900" cy="1428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7pt;margin-top:8.3pt;height:1.1pt;width:417pt;z-index:251659264;mso-width-relative:page;mso-height-relative:page;" filled="f" stroked="t" coordsize="21600,21600" o:gfxdata="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IIKp9YAAAAIAQAADwAAAAAAAAABACAAAAAiAAAAZHJzL2Rv&#10;d25yZXYueG1sUEsBAhQAFAAAAAgAh07iQH+ZzvnKAQAAZwMAAA4AAAAAAAAAAQAgAAAAJQEAAGRy&#10;cy9lMm9Eb2MueG1sUEsFBgAAAAAGAAYAWQEAAGEFAAAAAA==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6"/>
    </w:pPr>
    <w:r>
      <w:rPr>
        <w:rFonts w:hint="eastAsia"/>
      </w:rPr>
      <w:t xml:space="preserve">VPN仅供在公用互联网环境中使用，校园网内不可使用 </w:t>
    </w:r>
    <w:r>
      <w:t xml:space="preserve">    </w:t>
    </w:r>
    <w:r>
      <w:rPr>
        <w:rFonts w:hint="eastAsia"/>
      </w:rPr>
      <w:t>用户须遵守《上海海洋大学VPN服务条款》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3341814"/>
      <w:docPartObj>
        <w:docPartGallery w:val="AutoText"/>
      </w:docPartObj>
    </w:sdtPr>
    <w:sdtContent>
      <w:p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rFonts w:hint="eastAsia"/>
      </w:rPr>
      <w:t>上海海洋大学SSL</w:t>
    </w:r>
    <w:r>
      <w:t xml:space="preserve"> </w:t>
    </w:r>
    <w:r>
      <w:rPr>
        <w:rFonts w:hint="eastAsia"/>
      </w:rPr>
      <w:t>VPN快速使用指南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D37"/>
    <w:multiLevelType w:val="multilevel"/>
    <w:tmpl w:val="00BE2D37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5C67CE"/>
    <w:multiLevelType w:val="multilevel"/>
    <w:tmpl w:val="385C67CE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F63401"/>
    <w:multiLevelType w:val="multilevel"/>
    <w:tmpl w:val="4CF63401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68F2FC5"/>
    <w:multiLevelType w:val="multilevel"/>
    <w:tmpl w:val="768F2FC5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65"/>
    <w:rsid w:val="0004372B"/>
    <w:rsid w:val="000601F6"/>
    <w:rsid w:val="00090309"/>
    <w:rsid w:val="00091FEA"/>
    <w:rsid w:val="0013035F"/>
    <w:rsid w:val="00152EC7"/>
    <w:rsid w:val="00173FCA"/>
    <w:rsid w:val="001E688C"/>
    <w:rsid w:val="002133A1"/>
    <w:rsid w:val="00294C8F"/>
    <w:rsid w:val="00302EF2"/>
    <w:rsid w:val="00352678"/>
    <w:rsid w:val="003763DB"/>
    <w:rsid w:val="003F681D"/>
    <w:rsid w:val="004139D2"/>
    <w:rsid w:val="0042540F"/>
    <w:rsid w:val="00443DCA"/>
    <w:rsid w:val="00492959"/>
    <w:rsid w:val="00571590"/>
    <w:rsid w:val="005B2F16"/>
    <w:rsid w:val="005C7219"/>
    <w:rsid w:val="005F28E5"/>
    <w:rsid w:val="005F6636"/>
    <w:rsid w:val="006A2F57"/>
    <w:rsid w:val="006E0923"/>
    <w:rsid w:val="007001F2"/>
    <w:rsid w:val="00712A64"/>
    <w:rsid w:val="007563CD"/>
    <w:rsid w:val="00756655"/>
    <w:rsid w:val="0078220D"/>
    <w:rsid w:val="00884BFF"/>
    <w:rsid w:val="00896196"/>
    <w:rsid w:val="008C7542"/>
    <w:rsid w:val="008E1B3E"/>
    <w:rsid w:val="009128FB"/>
    <w:rsid w:val="009A5F6A"/>
    <w:rsid w:val="009E2742"/>
    <w:rsid w:val="00A35243"/>
    <w:rsid w:val="00A54F02"/>
    <w:rsid w:val="00A91976"/>
    <w:rsid w:val="00AB2865"/>
    <w:rsid w:val="00B57EF5"/>
    <w:rsid w:val="00B932C5"/>
    <w:rsid w:val="00BC2AF5"/>
    <w:rsid w:val="00BC652D"/>
    <w:rsid w:val="00C14BBE"/>
    <w:rsid w:val="00CD57D6"/>
    <w:rsid w:val="00CF1D23"/>
    <w:rsid w:val="00D1628B"/>
    <w:rsid w:val="00D47363"/>
    <w:rsid w:val="00D5795F"/>
    <w:rsid w:val="00DC4C6B"/>
    <w:rsid w:val="00E0091A"/>
    <w:rsid w:val="00E30F0C"/>
    <w:rsid w:val="00E647D3"/>
    <w:rsid w:val="00E764AB"/>
    <w:rsid w:val="00ED453F"/>
    <w:rsid w:val="00F33FC5"/>
    <w:rsid w:val="00FA7AF9"/>
    <w:rsid w:val="6FEC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</w:rPr>
  </w:style>
  <w:style w:type="paragraph" w:styleId="5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</w:rPr>
  </w:style>
  <w:style w:type="paragraph" w:styleId="9">
    <w:name w:val="toc 2"/>
    <w:basedOn w:val="1"/>
    <w:next w:val="1"/>
    <w:unhideWhenUsed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</w:rPr>
  </w:style>
  <w:style w:type="character" w:styleId="12">
    <w:name w:val="Hyperlink"/>
    <w:uiPriority w:val="99"/>
    <w:rPr>
      <w:color w:val="0000FF"/>
      <w:u w:val="single"/>
    </w:rPr>
  </w:style>
  <w:style w:type="character" w:customStyle="1" w:styleId="13">
    <w:name w:val="标题 2 Char"/>
    <w:basedOn w:val="11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Char"/>
    <w:basedOn w:val="11"/>
    <w:link w:val="7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脚 Char"/>
    <w:basedOn w:val="11"/>
    <w:link w:val="6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Char"/>
    <w:basedOn w:val="11"/>
    <w:link w:val="2"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0">
    <w:name w:val="批注框文本 Char"/>
    <w:basedOn w:val="11"/>
    <w:link w:val="5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19F4BB-A0F0-4234-97E9-D93AA4D94A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274</Words>
  <Characters>1564</Characters>
  <Lines>13</Lines>
  <Paragraphs>3</Paragraphs>
  <TotalTime>2</TotalTime>
  <ScaleCrop>false</ScaleCrop>
  <LinksUpToDate>false</LinksUpToDate>
  <CharactersWithSpaces>1835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2019-03-20T04:52:00Z</dcterms:created>
  <dc:creator>AutoBVT</dc:creator>
  <cp:lastModifiedBy>一念花开</cp:lastModifiedBy>
  <dcterms:modified xsi:type="dcterms:W3CDTF">2020-04-22T04:00:20Z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